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C0C39" w14:textId="49F804CD" w:rsidR="00E23528" w:rsidRPr="00E23528" w:rsidRDefault="00E23528" w:rsidP="00246D9F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E23528">
        <w:rPr>
          <w:rFonts w:asciiTheme="minorHAnsi" w:hAnsiTheme="minorHAnsi" w:cstheme="minorHAnsi"/>
          <w:sz w:val="28"/>
          <w:szCs w:val="28"/>
        </w:rPr>
        <w:t xml:space="preserve">Menighedsrådsmøde </w:t>
      </w:r>
      <w:r>
        <w:rPr>
          <w:rFonts w:asciiTheme="minorHAnsi" w:hAnsiTheme="minorHAnsi" w:cstheme="minorHAnsi"/>
          <w:sz w:val="28"/>
          <w:szCs w:val="28"/>
        </w:rPr>
        <w:t xml:space="preserve">den </w:t>
      </w:r>
      <w:r w:rsidR="00AB2468">
        <w:rPr>
          <w:rFonts w:asciiTheme="minorHAnsi" w:hAnsiTheme="minorHAnsi" w:cstheme="minorHAnsi"/>
          <w:sz w:val="28"/>
          <w:szCs w:val="28"/>
        </w:rPr>
        <w:t>27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AB1304">
        <w:rPr>
          <w:rFonts w:asciiTheme="minorHAnsi" w:hAnsiTheme="minorHAnsi" w:cstheme="minorHAnsi"/>
          <w:sz w:val="28"/>
          <w:szCs w:val="28"/>
        </w:rPr>
        <w:t>ma</w:t>
      </w:r>
      <w:r w:rsidR="00AB2468">
        <w:rPr>
          <w:rFonts w:asciiTheme="minorHAnsi" w:hAnsiTheme="minorHAnsi" w:cstheme="minorHAnsi"/>
          <w:sz w:val="28"/>
          <w:szCs w:val="28"/>
        </w:rPr>
        <w:t>rts</w:t>
      </w:r>
      <w:r>
        <w:rPr>
          <w:rFonts w:asciiTheme="minorHAnsi" w:hAnsiTheme="minorHAnsi" w:cstheme="minorHAnsi"/>
          <w:sz w:val="28"/>
          <w:szCs w:val="28"/>
        </w:rPr>
        <w:t xml:space="preserve"> kl. 1</w:t>
      </w:r>
      <w:r w:rsidR="00AB2468">
        <w:rPr>
          <w:rFonts w:asciiTheme="minorHAnsi" w:hAnsiTheme="minorHAnsi" w:cstheme="minorHAnsi"/>
          <w:sz w:val="28"/>
          <w:szCs w:val="28"/>
        </w:rPr>
        <w:t>7</w:t>
      </w:r>
      <w:r w:rsidR="00AB1304">
        <w:rPr>
          <w:rFonts w:asciiTheme="minorHAnsi" w:hAnsiTheme="minorHAnsi" w:cstheme="minorHAnsi"/>
          <w:sz w:val="28"/>
          <w:szCs w:val="28"/>
        </w:rPr>
        <w:t>.30</w:t>
      </w:r>
    </w:p>
    <w:p w14:paraId="1C21FD6B" w14:textId="77777777" w:rsidR="00E23528" w:rsidRDefault="00E23528" w:rsidP="00246D9F">
      <w:pPr>
        <w:spacing w:line="276" w:lineRule="auto"/>
        <w:rPr>
          <w:rFonts w:asciiTheme="minorHAnsi" w:hAnsiTheme="minorHAnsi" w:cstheme="minorHAnsi"/>
        </w:rPr>
      </w:pPr>
    </w:p>
    <w:p w14:paraId="28C98C23" w14:textId="77777777" w:rsidR="00CA7E0E" w:rsidRPr="00CA7E0E" w:rsidRDefault="00246D9F" w:rsidP="00CA7E0E">
      <w:pPr>
        <w:spacing w:line="276" w:lineRule="auto"/>
        <w:rPr>
          <w:rFonts w:asciiTheme="minorHAnsi" w:hAnsiTheme="minorHAnsi" w:cstheme="minorHAnsi"/>
        </w:rPr>
      </w:pPr>
      <w:r w:rsidRPr="00246D9F">
        <w:rPr>
          <w:rFonts w:asciiTheme="minorHAnsi" w:hAnsiTheme="minorHAnsi" w:cstheme="minorHAnsi"/>
        </w:rPr>
        <w:t xml:space="preserve">Indkaldte: </w:t>
      </w:r>
      <w:r w:rsidR="00CA7E0E" w:rsidRPr="00CA7E0E">
        <w:rPr>
          <w:rFonts w:asciiTheme="minorHAnsi" w:hAnsiTheme="minorHAnsi" w:cstheme="minorHAnsi"/>
        </w:rPr>
        <w:t>Jens Christian Grøndahl, Jacob Ørsted, Jan Pehrsson, Marianne Skodborggaard, Karen Voigt Steffensen, Lydia Skov Andersen, Michael Fornitz, Lotte Malene Vibild Schønau og Tina Pedersen.</w:t>
      </w:r>
    </w:p>
    <w:p w14:paraId="6BC32EC2" w14:textId="4B430312" w:rsidR="00E23528" w:rsidRDefault="00E23528">
      <w:r>
        <w:t>Referent: Sahra Lindeberg</w:t>
      </w:r>
    </w:p>
    <w:p w14:paraId="3DC0FEDC" w14:textId="77777777" w:rsidR="00E23528" w:rsidRDefault="00E23528"/>
    <w:p w14:paraId="5B7B92E7" w14:textId="77777777" w:rsidR="00246D9F" w:rsidRDefault="00246D9F"/>
    <w:tbl>
      <w:tblPr>
        <w:tblStyle w:val="Tabel-Gitter"/>
        <w:tblW w:w="9351" w:type="dxa"/>
        <w:tblLayout w:type="fixed"/>
        <w:tblLook w:val="04A0" w:firstRow="1" w:lastRow="0" w:firstColumn="1" w:lastColumn="0" w:noHBand="0" w:noVBand="1"/>
      </w:tblPr>
      <w:tblGrid>
        <w:gridCol w:w="2694"/>
        <w:gridCol w:w="6657"/>
      </w:tblGrid>
      <w:tr w:rsidR="00246D9F" w14:paraId="41D8F49B" w14:textId="77777777" w:rsidTr="00A06945">
        <w:tc>
          <w:tcPr>
            <w:tcW w:w="2694" w:type="dxa"/>
          </w:tcPr>
          <w:p w14:paraId="3AE03021" w14:textId="79464FA3" w:rsid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1. Godkendelse af dagsorden.</w:t>
            </w:r>
          </w:p>
          <w:p w14:paraId="79C20D68" w14:textId="77777777" w:rsidR="00246D9F" w:rsidRDefault="00246D9F"/>
        </w:tc>
        <w:tc>
          <w:tcPr>
            <w:tcW w:w="6657" w:type="dxa"/>
          </w:tcPr>
          <w:p w14:paraId="24894997" w14:textId="77777777" w:rsidR="00246D9F" w:rsidRDefault="00246D9F"/>
        </w:tc>
      </w:tr>
      <w:tr w:rsidR="00246D9F" w14:paraId="56C4EC11" w14:textId="77777777" w:rsidTr="00A06945">
        <w:tc>
          <w:tcPr>
            <w:tcW w:w="2694" w:type="dxa"/>
          </w:tcPr>
          <w:p w14:paraId="3B2CB47A" w14:textId="77777777" w:rsidR="00246D9F" w:rsidRDefault="00246D9F"/>
        </w:tc>
        <w:tc>
          <w:tcPr>
            <w:tcW w:w="6657" w:type="dxa"/>
          </w:tcPr>
          <w:p w14:paraId="3D1481D0" w14:textId="5A8EDA24" w:rsidR="00246D9F" w:rsidRDefault="00742C9B">
            <w:r>
              <w:t>Dagsordenen blev godkendt.</w:t>
            </w:r>
          </w:p>
        </w:tc>
      </w:tr>
      <w:tr w:rsidR="00246D9F" w14:paraId="00E81D35" w14:textId="77777777" w:rsidTr="00A06945">
        <w:tc>
          <w:tcPr>
            <w:tcW w:w="2694" w:type="dxa"/>
          </w:tcPr>
          <w:p w14:paraId="2553C5E0" w14:textId="6480405A" w:rsidR="00246D9F" w:rsidRPr="00246D9F" w:rsidRDefault="00246D9F" w:rsidP="00246D9F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 xml:space="preserve">2 Godkendelse af referat af menighedsrådsmøde den </w:t>
            </w:r>
            <w:r w:rsidR="00757C5B">
              <w:rPr>
                <w:rFonts w:ascii="Constantia" w:hAnsi="Constantia"/>
              </w:rPr>
              <w:t>9</w:t>
            </w:r>
            <w:r>
              <w:rPr>
                <w:rFonts w:ascii="Constantia" w:hAnsi="Constantia"/>
              </w:rPr>
              <w:t xml:space="preserve">. </w:t>
            </w:r>
            <w:r w:rsidR="00757C5B">
              <w:rPr>
                <w:rFonts w:ascii="Constantia" w:hAnsi="Constantia"/>
              </w:rPr>
              <w:t>januar</w:t>
            </w:r>
            <w:r>
              <w:rPr>
                <w:rFonts w:ascii="Constantia" w:hAnsi="Constantia"/>
              </w:rPr>
              <w:t xml:space="preserve"> 202</w:t>
            </w:r>
            <w:r w:rsidR="00757C5B">
              <w:rPr>
                <w:rFonts w:ascii="Constantia" w:hAnsi="Constantia"/>
              </w:rPr>
              <w:t>5</w:t>
            </w:r>
            <w:r>
              <w:rPr>
                <w:rFonts w:ascii="Constantia" w:hAnsi="Constantia"/>
              </w:rPr>
              <w:t xml:space="preserve">.  </w:t>
            </w:r>
          </w:p>
        </w:tc>
        <w:tc>
          <w:tcPr>
            <w:tcW w:w="6657" w:type="dxa"/>
          </w:tcPr>
          <w:p w14:paraId="19DAFB51" w14:textId="77777777" w:rsidR="00246D9F" w:rsidRDefault="00246D9F"/>
        </w:tc>
      </w:tr>
      <w:tr w:rsidR="00246D9F" w14:paraId="526C4BA3" w14:textId="77777777" w:rsidTr="00A06945">
        <w:tc>
          <w:tcPr>
            <w:tcW w:w="2694" w:type="dxa"/>
          </w:tcPr>
          <w:p w14:paraId="63B5385E" w14:textId="77777777" w:rsidR="00246D9F" w:rsidRDefault="00246D9F"/>
        </w:tc>
        <w:tc>
          <w:tcPr>
            <w:tcW w:w="6657" w:type="dxa"/>
          </w:tcPr>
          <w:p w14:paraId="3A405E3E" w14:textId="757D629C" w:rsidR="00246D9F" w:rsidRDefault="00400D09">
            <w:r>
              <w:t>Referatet fra menighedsrådsmødet den 9. januar blev godkendt.</w:t>
            </w:r>
          </w:p>
        </w:tc>
      </w:tr>
      <w:tr w:rsidR="00246D9F" w14:paraId="54A8A715" w14:textId="77777777" w:rsidTr="00A06945">
        <w:tc>
          <w:tcPr>
            <w:tcW w:w="2694" w:type="dxa"/>
          </w:tcPr>
          <w:p w14:paraId="7456026E" w14:textId="0E9DCD0F" w:rsidR="00246D9F" w:rsidRDefault="00246D9F" w:rsidP="00246D9F">
            <w:pPr>
              <w:spacing w:line="276" w:lineRule="auto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3.</w:t>
            </w:r>
            <w:r w:rsidR="00101F16">
              <w:rPr>
                <w:rFonts w:ascii="Constantia" w:hAnsi="Constantia"/>
              </w:rPr>
              <w:t xml:space="preserve"> Meddelelser</w:t>
            </w:r>
            <w:r>
              <w:rPr>
                <w:rFonts w:ascii="Constantia" w:hAnsi="Constantia"/>
              </w:rPr>
              <w:t xml:space="preserve"> fra formand, præst, kasserer, kontaktperson, kirkeværge,</w:t>
            </w:r>
            <w:r w:rsidR="00B838A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aktivitetsudvalg, børnehave</w:t>
            </w:r>
            <w:r w:rsidR="006A631A">
              <w:rPr>
                <w:rFonts w:ascii="Constantia" w:hAnsi="Constantia"/>
              </w:rPr>
              <w:t xml:space="preserve">, </w:t>
            </w:r>
            <w:r>
              <w:rPr>
                <w:rFonts w:ascii="Constantia" w:hAnsi="Constantia"/>
              </w:rPr>
              <w:t>menighedspleje</w:t>
            </w:r>
            <w:r w:rsidR="006A631A">
              <w:rPr>
                <w:rFonts w:ascii="Constantia" w:hAnsi="Constantia"/>
              </w:rPr>
              <w:t xml:space="preserve"> og evt. andre.</w:t>
            </w:r>
          </w:p>
          <w:p w14:paraId="2C9230EA" w14:textId="77777777" w:rsidR="00246D9F" w:rsidRDefault="00246D9F" w:rsidP="00246D9F">
            <w:pPr>
              <w:spacing w:line="276" w:lineRule="auto"/>
            </w:pPr>
          </w:p>
        </w:tc>
        <w:tc>
          <w:tcPr>
            <w:tcW w:w="6657" w:type="dxa"/>
          </w:tcPr>
          <w:p w14:paraId="7F6B5BAB" w14:textId="77777777" w:rsidR="00246D9F" w:rsidRDefault="00246D9F"/>
        </w:tc>
      </w:tr>
      <w:tr w:rsidR="00246D9F" w14:paraId="46615081" w14:textId="77777777" w:rsidTr="00A06945">
        <w:tc>
          <w:tcPr>
            <w:tcW w:w="2694" w:type="dxa"/>
          </w:tcPr>
          <w:p w14:paraId="2F5673CF" w14:textId="77777777" w:rsidR="00246D9F" w:rsidRDefault="00246D9F"/>
        </w:tc>
        <w:tc>
          <w:tcPr>
            <w:tcW w:w="6657" w:type="dxa"/>
          </w:tcPr>
          <w:p w14:paraId="47132482" w14:textId="77777777" w:rsidR="00246D9F" w:rsidRDefault="009249C5" w:rsidP="00FB0579">
            <w:pPr>
              <w:spacing w:after="0"/>
            </w:pPr>
            <w:r>
              <w:rPr>
                <w:b/>
                <w:bCs/>
              </w:rPr>
              <w:t xml:space="preserve">Jacob Ørsted: </w:t>
            </w:r>
            <w:r>
              <w:t xml:space="preserve">Konfirmandovernatningen i </w:t>
            </w:r>
            <w:r w:rsidR="00101C72">
              <w:t xml:space="preserve">weekenden den 21.-22. marts var en succes. </w:t>
            </w:r>
          </w:p>
          <w:p w14:paraId="07C2D32A" w14:textId="61F29362" w:rsidR="00FB0579" w:rsidRDefault="00FB0579" w:rsidP="00FB0579">
            <w:pPr>
              <w:spacing w:after="0"/>
            </w:pPr>
            <w:r>
              <w:t>Der er mange bryllupper</w:t>
            </w:r>
            <w:r w:rsidR="007F2DA5">
              <w:t xml:space="preserve"> også </w:t>
            </w:r>
            <w:r w:rsidR="00E67DC3">
              <w:t>uden for den almindelige bryllups</w:t>
            </w:r>
            <w:r w:rsidR="00364AE7">
              <w:t xml:space="preserve">sæson. </w:t>
            </w:r>
          </w:p>
          <w:p w14:paraId="5985A7B5" w14:textId="2921E716" w:rsidR="00030A3D" w:rsidRDefault="002521FB" w:rsidP="00FB0579">
            <w:pPr>
              <w:spacing w:after="0"/>
            </w:pPr>
            <w:r>
              <w:t>Der er blevet afholdt sorggrupp</w:t>
            </w:r>
            <w:r w:rsidR="00CF6610">
              <w:t>er i samarbejde med Rasmus Nøjgaard fra Sankt Jakobs Kirke</w:t>
            </w:r>
            <w:r w:rsidR="00E555B0">
              <w:t xml:space="preserve">. </w:t>
            </w:r>
            <w:r w:rsidR="00361B65">
              <w:t>Det har været meget givende for de deltagen</w:t>
            </w:r>
            <w:r w:rsidR="00D520EF">
              <w:t xml:space="preserve">de. </w:t>
            </w:r>
          </w:p>
          <w:p w14:paraId="7E5613B7" w14:textId="1F8E201B" w:rsidR="00D520EF" w:rsidRDefault="00D520EF" w:rsidP="00FB0579">
            <w:pPr>
              <w:spacing w:after="0"/>
            </w:pPr>
            <w:r>
              <w:t>Menighedsrådet siger god for</w:t>
            </w:r>
            <w:r w:rsidR="008A362F">
              <w:t xml:space="preserve">, at der indhentes ekstern hjælp til opdatering af hjemmesiden. </w:t>
            </w:r>
          </w:p>
          <w:p w14:paraId="22A59C13" w14:textId="2D5A7746" w:rsidR="004369A7" w:rsidRPr="009249C5" w:rsidRDefault="004369A7"/>
        </w:tc>
      </w:tr>
      <w:tr w:rsidR="00246D9F" w14:paraId="6E528AAD" w14:textId="77777777" w:rsidTr="00A06945">
        <w:tc>
          <w:tcPr>
            <w:tcW w:w="2694" w:type="dxa"/>
          </w:tcPr>
          <w:p w14:paraId="540EFEC9" w14:textId="77777777" w:rsidR="00246D9F" w:rsidRDefault="00246D9F"/>
        </w:tc>
        <w:tc>
          <w:tcPr>
            <w:tcW w:w="6657" w:type="dxa"/>
          </w:tcPr>
          <w:p w14:paraId="5E5141B4" w14:textId="0BEB9341" w:rsidR="00246D9F" w:rsidRPr="00F34ED1" w:rsidRDefault="00F34ED1">
            <w:r>
              <w:rPr>
                <w:b/>
                <w:bCs/>
              </w:rPr>
              <w:t xml:space="preserve">Kasserer: </w:t>
            </w:r>
            <w:r>
              <w:t xml:space="preserve">Marianne </w:t>
            </w:r>
            <w:r w:rsidR="00C509D9">
              <w:t>Skodborg</w:t>
            </w:r>
            <w:r w:rsidR="003117B4">
              <w:t xml:space="preserve">gaard </w:t>
            </w:r>
            <w:r>
              <w:t>har deltaget i Landsforeningens kursus for kasserer</w:t>
            </w:r>
            <w:r w:rsidR="008F1FD6">
              <w:t>e</w:t>
            </w:r>
            <w:r>
              <w:t xml:space="preserve">. </w:t>
            </w:r>
            <w:r w:rsidR="00111D97">
              <w:t xml:space="preserve">Straks efter påske vil vi gennemgå </w:t>
            </w:r>
            <w:r w:rsidR="00C43012">
              <w:t xml:space="preserve">regnskaberne for at se, </w:t>
            </w:r>
            <w:r w:rsidR="00313E58">
              <w:t xml:space="preserve">om der er noget som skal prioriteres </w:t>
            </w:r>
            <w:r w:rsidR="00313E58">
              <w:lastRenderedPageBreak/>
              <w:t xml:space="preserve">anderledes. </w:t>
            </w:r>
          </w:p>
        </w:tc>
      </w:tr>
      <w:tr w:rsidR="00C01CD0" w14:paraId="7A2A3AB2" w14:textId="77777777" w:rsidTr="00A06945">
        <w:tc>
          <w:tcPr>
            <w:tcW w:w="2694" w:type="dxa"/>
          </w:tcPr>
          <w:p w14:paraId="29C863B4" w14:textId="77777777" w:rsidR="00C01CD0" w:rsidRDefault="00C01CD0"/>
        </w:tc>
        <w:tc>
          <w:tcPr>
            <w:tcW w:w="6657" w:type="dxa"/>
          </w:tcPr>
          <w:p w14:paraId="2C4ED469" w14:textId="07198428" w:rsidR="00C01CD0" w:rsidRDefault="00C32270" w:rsidP="00C842F5">
            <w:pPr>
              <w:spacing w:after="0"/>
            </w:pPr>
            <w:r>
              <w:rPr>
                <w:b/>
                <w:bCs/>
              </w:rPr>
              <w:t xml:space="preserve">Kirkeværgen: </w:t>
            </w:r>
            <w:r w:rsidR="00A41A93">
              <w:t xml:space="preserve">Lydia </w:t>
            </w:r>
            <w:r w:rsidR="00E335E5">
              <w:t xml:space="preserve">Skov Andersen </w:t>
            </w:r>
            <w:r w:rsidR="00A41A93">
              <w:t>har talt med Feodora i provstiet,</w:t>
            </w:r>
            <w:r w:rsidR="00C064D2">
              <w:t xml:space="preserve"> da sidste års Kirkesyn ikke er blevet </w:t>
            </w:r>
            <w:r w:rsidR="00603E3F">
              <w:t xml:space="preserve">afsluttet. Det vil der blive rådet bod for ved dette års Kirkesyn. </w:t>
            </w:r>
          </w:p>
          <w:p w14:paraId="5A4EA908" w14:textId="77777777" w:rsidR="00C842F5" w:rsidRDefault="00C842F5" w:rsidP="00C842F5">
            <w:pPr>
              <w:spacing w:after="0"/>
            </w:pPr>
            <w:r>
              <w:t xml:space="preserve">Vi har fået opsat </w:t>
            </w:r>
            <w:r w:rsidR="00D96CBB">
              <w:t xml:space="preserve">en midlertidig belysning i entreen, da </w:t>
            </w:r>
            <w:r w:rsidR="000D1CE9">
              <w:t xml:space="preserve">de gamle lamper brændte sammen. </w:t>
            </w:r>
          </w:p>
          <w:p w14:paraId="52F8ECB5" w14:textId="77777777" w:rsidR="00154C0F" w:rsidRDefault="00154C0F" w:rsidP="00C842F5">
            <w:pPr>
              <w:spacing w:after="0"/>
            </w:pPr>
            <w:r>
              <w:t>Der arbejdes på at få et el-eftersyn i børnehaven.</w:t>
            </w:r>
          </w:p>
          <w:p w14:paraId="1917A5BC" w14:textId="73AECC77" w:rsidR="002A2F4E" w:rsidRDefault="002A2F4E" w:rsidP="00C842F5">
            <w:pPr>
              <w:spacing w:after="0"/>
            </w:pPr>
            <w:r>
              <w:t xml:space="preserve">Nøgleboksen ud til Sankt </w:t>
            </w:r>
            <w:r w:rsidR="001221B1">
              <w:t>Annæ Plads til brug for brandmyndighederne</w:t>
            </w:r>
            <w:r w:rsidR="009827A2">
              <w:t xml:space="preserve"> skal udskiftes. TDC nedlægger sine fastnetkabler, hvilket har konsekvenser for vores </w:t>
            </w:r>
            <w:r w:rsidR="0016468F">
              <w:t xml:space="preserve">brandalarm, som kører på en fast forbindelse. </w:t>
            </w:r>
            <w:r w:rsidR="007878BD">
              <w:t xml:space="preserve">Vi er derfor </w:t>
            </w:r>
            <w:r w:rsidR="007D3885">
              <w:t xml:space="preserve">nødsaget til at </w:t>
            </w:r>
            <w:r w:rsidR="001B5903">
              <w:t xml:space="preserve">få </w:t>
            </w:r>
            <w:r w:rsidR="007D3885">
              <w:t>etablere</w:t>
            </w:r>
            <w:r w:rsidR="001B5903">
              <w:t>t</w:t>
            </w:r>
            <w:r w:rsidR="007D3885">
              <w:t xml:space="preserve"> ny forbindelse. </w:t>
            </w:r>
          </w:p>
          <w:p w14:paraId="1314A1F2" w14:textId="7DD45ACF" w:rsidR="005D73E0" w:rsidRDefault="002676A0" w:rsidP="00C842F5">
            <w:pPr>
              <w:spacing w:after="0"/>
            </w:pPr>
            <w:r>
              <w:t xml:space="preserve">Vi har ikke brug for </w:t>
            </w:r>
            <w:r w:rsidR="00497F41">
              <w:t xml:space="preserve">så mange af de store podier, som vi </w:t>
            </w:r>
            <w:r w:rsidR="00C017D4">
              <w:t>ligger inde med</w:t>
            </w:r>
            <w:r w:rsidR="00497F41">
              <w:t xml:space="preserve"> og </w:t>
            </w:r>
            <w:r w:rsidR="008336FE">
              <w:t xml:space="preserve">for at gøre plads i sakristiet vil nogle af dem derfor blive bortskaffet. </w:t>
            </w:r>
          </w:p>
          <w:p w14:paraId="1F9DE05B" w14:textId="510481EB" w:rsidR="00C713AB" w:rsidRDefault="00C713AB" w:rsidP="00C842F5">
            <w:pPr>
              <w:spacing w:after="0"/>
            </w:pPr>
            <w:r>
              <w:t xml:space="preserve">Vi har </w:t>
            </w:r>
            <w:r w:rsidR="0058350C">
              <w:t xml:space="preserve">fået </w:t>
            </w:r>
            <w:r>
              <w:t xml:space="preserve">del i fem procent midlerne til et nyt el-skab. </w:t>
            </w:r>
          </w:p>
          <w:p w14:paraId="07A5AEA9" w14:textId="15CCD17C" w:rsidR="0061439B" w:rsidRPr="00C32270" w:rsidRDefault="0061439B" w:rsidP="00C842F5">
            <w:pPr>
              <w:spacing w:after="0"/>
            </w:pPr>
            <w:r>
              <w:t xml:space="preserve">Menighedsrådet godkender, at kirkeværgen må igangsætte </w:t>
            </w:r>
            <w:r w:rsidR="007D24D5">
              <w:t xml:space="preserve">drifts-projekter indenfor den aftalte økonomiske ramme. </w:t>
            </w:r>
          </w:p>
        </w:tc>
      </w:tr>
      <w:tr w:rsidR="00C01CD0" w14:paraId="78B96DF1" w14:textId="77777777" w:rsidTr="00A06945">
        <w:tc>
          <w:tcPr>
            <w:tcW w:w="2694" w:type="dxa"/>
          </w:tcPr>
          <w:p w14:paraId="411AAC6F" w14:textId="77777777" w:rsidR="00C01CD0" w:rsidRDefault="00C01CD0"/>
        </w:tc>
        <w:tc>
          <w:tcPr>
            <w:tcW w:w="6657" w:type="dxa"/>
          </w:tcPr>
          <w:p w14:paraId="3755FC36" w14:textId="7EF287CB" w:rsidR="00C01CD0" w:rsidRPr="007B10C7" w:rsidRDefault="00AD706D">
            <w:r>
              <w:rPr>
                <w:b/>
                <w:bCs/>
              </w:rPr>
              <w:t xml:space="preserve">Aktivitetsudvalget: </w:t>
            </w:r>
            <w:r w:rsidR="007B10C7">
              <w:t>Jan Pe</w:t>
            </w:r>
            <w:r w:rsidR="000C07C8">
              <w:t xml:space="preserve">hrsson kan fortælle, at </w:t>
            </w:r>
            <w:r w:rsidR="00EB2E7E">
              <w:t>stort set alle tirsdagsmøderne for efteråret er fastlagt</w:t>
            </w:r>
            <w:r w:rsidR="006949FF">
              <w:t xml:space="preserve"> og at kirkehøjskolen vil blive planlagt ved næste møde. </w:t>
            </w:r>
            <w:r w:rsidR="00117843">
              <w:t>Der er også allerede mange koncerter på programmet.</w:t>
            </w:r>
          </w:p>
        </w:tc>
      </w:tr>
      <w:tr w:rsidR="00C01CD0" w14:paraId="548D1CDB" w14:textId="77777777" w:rsidTr="00A06945">
        <w:tc>
          <w:tcPr>
            <w:tcW w:w="2694" w:type="dxa"/>
          </w:tcPr>
          <w:p w14:paraId="7CBBBDF1" w14:textId="77777777" w:rsidR="00C01CD0" w:rsidRDefault="00C01CD0"/>
        </w:tc>
        <w:tc>
          <w:tcPr>
            <w:tcW w:w="6657" w:type="dxa"/>
          </w:tcPr>
          <w:p w14:paraId="4972CF72" w14:textId="3F2A5847" w:rsidR="00C01CD0" w:rsidRPr="00654C5D" w:rsidRDefault="00654C5D">
            <w:r>
              <w:rPr>
                <w:b/>
                <w:bCs/>
              </w:rPr>
              <w:t xml:space="preserve">Kirkegården: </w:t>
            </w:r>
            <w:r w:rsidR="00CD1EBA">
              <w:t xml:space="preserve">Det første møde i udvalget ligger den 28. marts. </w:t>
            </w:r>
          </w:p>
        </w:tc>
      </w:tr>
      <w:tr w:rsidR="00C01CD0" w14:paraId="2424BB8B" w14:textId="77777777" w:rsidTr="00A06945">
        <w:tc>
          <w:tcPr>
            <w:tcW w:w="2694" w:type="dxa"/>
          </w:tcPr>
          <w:p w14:paraId="49112D8D" w14:textId="77777777" w:rsidR="00C01CD0" w:rsidRDefault="00C01CD0"/>
        </w:tc>
        <w:tc>
          <w:tcPr>
            <w:tcW w:w="6657" w:type="dxa"/>
          </w:tcPr>
          <w:p w14:paraId="330D6692" w14:textId="3BB2FDAF" w:rsidR="00C01CD0" w:rsidRPr="00B275BD" w:rsidRDefault="00B275BD">
            <w:r>
              <w:rPr>
                <w:b/>
                <w:bCs/>
              </w:rPr>
              <w:t xml:space="preserve">Børnehaven: </w:t>
            </w:r>
            <w:r w:rsidR="00D61FB5">
              <w:t>Vi er oppe på 47-48 børn nu</w:t>
            </w:r>
            <w:r w:rsidR="00604060">
              <w:t xml:space="preserve">, hvilket giver en god økonomi. </w:t>
            </w:r>
            <w:r w:rsidR="005537DF">
              <w:t xml:space="preserve">Der er også en rigtig god medarbejderstab. </w:t>
            </w:r>
          </w:p>
        </w:tc>
      </w:tr>
      <w:tr w:rsidR="00C01CD0" w14:paraId="441BAC4B" w14:textId="77777777" w:rsidTr="00A06945">
        <w:tc>
          <w:tcPr>
            <w:tcW w:w="2694" w:type="dxa"/>
          </w:tcPr>
          <w:p w14:paraId="3A2AFC00" w14:textId="77777777" w:rsidR="00C01CD0" w:rsidRDefault="00C01CD0"/>
        </w:tc>
        <w:tc>
          <w:tcPr>
            <w:tcW w:w="6657" w:type="dxa"/>
          </w:tcPr>
          <w:p w14:paraId="1E126E3C" w14:textId="7A352B2E" w:rsidR="00C01CD0" w:rsidRPr="002268F0" w:rsidRDefault="002268F0">
            <w:r>
              <w:rPr>
                <w:b/>
                <w:bCs/>
              </w:rPr>
              <w:t xml:space="preserve">Menighedsplejen: </w:t>
            </w:r>
            <w:r>
              <w:t>Den lille udflugt i år</w:t>
            </w:r>
            <w:r w:rsidR="00DB04B2">
              <w:t xml:space="preserve"> den 21. maj går til </w:t>
            </w:r>
            <w:r w:rsidR="00E740D5">
              <w:t xml:space="preserve">Hotel </w:t>
            </w:r>
            <w:r w:rsidR="00DB04B2">
              <w:t xml:space="preserve">Bethel i Nyhavn. </w:t>
            </w:r>
          </w:p>
        </w:tc>
      </w:tr>
      <w:tr w:rsidR="00C01CD0" w14:paraId="6EFEA660" w14:textId="77777777" w:rsidTr="00A06945">
        <w:tc>
          <w:tcPr>
            <w:tcW w:w="2694" w:type="dxa"/>
          </w:tcPr>
          <w:p w14:paraId="3BBC67EA" w14:textId="77777777" w:rsidR="00C01CD0" w:rsidRDefault="00C01CD0"/>
        </w:tc>
        <w:tc>
          <w:tcPr>
            <w:tcW w:w="6657" w:type="dxa"/>
          </w:tcPr>
          <w:p w14:paraId="45EB4D3B" w14:textId="26FCBFFA" w:rsidR="00C01CD0" w:rsidRPr="00DB04B2" w:rsidRDefault="00DB04B2">
            <w:r>
              <w:rPr>
                <w:b/>
                <w:bCs/>
              </w:rPr>
              <w:t xml:space="preserve">Nybodergården: </w:t>
            </w:r>
            <w:r w:rsidR="00347BB9">
              <w:t xml:space="preserve">Den 4. juni er der møde med bestyrelsen og den </w:t>
            </w:r>
            <w:r w:rsidR="004548B5">
              <w:t xml:space="preserve">13. maj mellem kl. 13 og 15 kan </w:t>
            </w:r>
            <w:r w:rsidR="00B14F7E">
              <w:t>man</w:t>
            </w:r>
            <w:r w:rsidR="004548B5">
              <w:t xml:space="preserve"> </w:t>
            </w:r>
            <w:r w:rsidR="00CF4556">
              <w:t xml:space="preserve">deltage i </w:t>
            </w:r>
            <w:r w:rsidR="002D1855">
              <w:t xml:space="preserve">en </w:t>
            </w:r>
            <w:r w:rsidR="004548B5">
              <w:t>omvisning på plejehjemmet.</w:t>
            </w:r>
          </w:p>
        </w:tc>
      </w:tr>
      <w:tr w:rsidR="00246D9F" w14:paraId="02DA0EE1" w14:textId="77777777" w:rsidTr="00A06945">
        <w:tc>
          <w:tcPr>
            <w:tcW w:w="2694" w:type="dxa"/>
          </w:tcPr>
          <w:p w14:paraId="4CB8FABD" w14:textId="501A727A" w:rsidR="00246D9F" w:rsidRDefault="00B838AD" w:rsidP="00B838AD">
            <w:pPr>
              <w:spacing w:line="276" w:lineRule="auto"/>
              <w:rPr>
                <w:rFonts w:ascii="Constantia" w:hAnsi="Constantia" w:cstheme="minorBidi"/>
                <w:spacing w:val="0"/>
              </w:rPr>
            </w:pPr>
            <w:r>
              <w:rPr>
                <w:rFonts w:ascii="Constantia" w:hAnsi="Constantia"/>
              </w:rPr>
              <w:t>4</w:t>
            </w:r>
            <w:r w:rsidR="00166A6E">
              <w:rPr>
                <w:rFonts w:ascii="Constantia" w:hAnsi="Constantia"/>
              </w:rPr>
              <w:t>.</w:t>
            </w:r>
            <w:r>
              <w:rPr>
                <w:rFonts w:ascii="Constantia" w:hAnsi="Constantia"/>
              </w:rPr>
              <w:t xml:space="preserve"> </w:t>
            </w:r>
            <w:r w:rsidR="002F1E03">
              <w:rPr>
                <w:rFonts w:ascii="Constantia" w:hAnsi="Constantia"/>
              </w:rPr>
              <w:t>Godkendelse af Årsrapport 2024</w:t>
            </w:r>
            <w:r w:rsidR="00BD7542">
              <w:rPr>
                <w:rFonts w:ascii="Constantia" w:hAnsi="Constantia"/>
              </w:rPr>
              <w:t>.</w:t>
            </w:r>
          </w:p>
          <w:p w14:paraId="08B9CA84" w14:textId="36F9B957" w:rsidR="00246D9F" w:rsidRDefault="00246D9F"/>
        </w:tc>
        <w:tc>
          <w:tcPr>
            <w:tcW w:w="6657" w:type="dxa"/>
          </w:tcPr>
          <w:p w14:paraId="5A9AE1EC" w14:textId="77777777" w:rsidR="00246D9F" w:rsidRDefault="00246D9F"/>
        </w:tc>
      </w:tr>
      <w:tr w:rsidR="00246D9F" w14:paraId="1B6BD50C" w14:textId="77777777" w:rsidTr="00A06945">
        <w:tc>
          <w:tcPr>
            <w:tcW w:w="2694" w:type="dxa"/>
          </w:tcPr>
          <w:p w14:paraId="2A4CE8A4" w14:textId="77777777" w:rsidR="00246D9F" w:rsidRDefault="00246D9F"/>
        </w:tc>
        <w:tc>
          <w:tcPr>
            <w:tcW w:w="6657" w:type="dxa"/>
          </w:tcPr>
          <w:p w14:paraId="6385B489" w14:textId="0F13EDE7" w:rsidR="00246D9F" w:rsidRDefault="00FD6C72">
            <w:r>
              <w:t>Menighedsrådet godkendte ”</w:t>
            </w:r>
            <w:r w:rsidR="001C1441">
              <w:t>Garnisons Sogns Menighedsråd, CVR</w:t>
            </w:r>
            <w:r w:rsidR="00937F77">
              <w:t>-nr. 21289310</w:t>
            </w:r>
            <w:r w:rsidR="005D5C2D">
              <w:t>, Regnskab 2024</w:t>
            </w:r>
            <w:r w:rsidR="008A189A">
              <w:t>, Afleveret d. 27-03-2025 08:27</w:t>
            </w:r>
            <w:r w:rsidR="00933A85">
              <w:t>”.</w:t>
            </w:r>
          </w:p>
        </w:tc>
      </w:tr>
      <w:tr w:rsidR="00246D9F" w14:paraId="09D8918A" w14:textId="77777777" w:rsidTr="00A06945">
        <w:tc>
          <w:tcPr>
            <w:tcW w:w="2694" w:type="dxa"/>
          </w:tcPr>
          <w:p w14:paraId="30AAC046" w14:textId="0036D106" w:rsidR="00246D9F" w:rsidRPr="00B838AD" w:rsidRDefault="00246D9F" w:rsidP="00B838AD">
            <w:pPr>
              <w:spacing w:line="276" w:lineRule="auto"/>
              <w:ind w:left="180" w:hanging="166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5.</w:t>
            </w:r>
            <w:r w:rsidR="00B838AD">
              <w:rPr>
                <w:rFonts w:ascii="Constantia" w:hAnsi="Constantia"/>
              </w:rPr>
              <w:t xml:space="preserve"> </w:t>
            </w:r>
            <w:r w:rsidR="006F480C">
              <w:rPr>
                <w:rFonts w:ascii="Constantia" w:hAnsi="Constantia"/>
              </w:rPr>
              <w:t xml:space="preserve">Status og videre planlægning vedr. </w:t>
            </w:r>
            <w:r w:rsidR="00F818CC">
              <w:rPr>
                <w:rFonts w:ascii="Constantia" w:hAnsi="Constantia"/>
              </w:rPr>
              <w:t xml:space="preserve">projekt for menighedshus, kapel og </w:t>
            </w:r>
            <w:r w:rsidR="00F818CC">
              <w:rPr>
                <w:rFonts w:ascii="Constantia" w:hAnsi="Constantia"/>
              </w:rPr>
              <w:lastRenderedPageBreak/>
              <w:t>kirkeplads</w:t>
            </w:r>
            <w:r w:rsidR="004137F7">
              <w:rPr>
                <w:rFonts w:ascii="Constantia" w:hAnsi="Constantia"/>
              </w:rPr>
              <w:t>.</w:t>
            </w:r>
          </w:p>
          <w:p w14:paraId="794E6CF3" w14:textId="1792D924" w:rsidR="00246D9F" w:rsidRPr="00B838AD" w:rsidRDefault="00246D9F">
            <w:pPr>
              <w:rPr>
                <w:rFonts w:ascii="Constantia" w:hAnsi="Constantia"/>
              </w:rPr>
            </w:pPr>
          </w:p>
        </w:tc>
        <w:tc>
          <w:tcPr>
            <w:tcW w:w="6657" w:type="dxa"/>
          </w:tcPr>
          <w:p w14:paraId="50B6A4AE" w14:textId="77777777" w:rsidR="00246D9F" w:rsidRDefault="00246D9F"/>
        </w:tc>
      </w:tr>
      <w:tr w:rsidR="00246D9F" w14:paraId="35487988" w14:textId="77777777" w:rsidTr="00A06945">
        <w:tc>
          <w:tcPr>
            <w:tcW w:w="2694" w:type="dxa"/>
          </w:tcPr>
          <w:p w14:paraId="7B85D576" w14:textId="77777777" w:rsidR="00246D9F" w:rsidRDefault="00246D9F"/>
        </w:tc>
        <w:tc>
          <w:tcPr>
            <w:tcW w:w="6657" w:type="dxa"/>
          </w:tcPr>
          <w:p w14:paraId="5E6B14A2" w14:textId="77777777" w:rsidR="00246D9F" w:rsidRDefault="009A3D7C">
            <w:r>
              <w:t>Vi er kommet med i Provstiet</w:t>
            </w:r>
            <w:r w:rsidR="007F7919">
              <w:t>s konsulentrunde</w:t>
            </w:r>
            <w:r w:rsidR="00662F1B">
              <w:t>. Mødet ligger den 1. april kl. 11</w:t>
            </w:r>
            <w:r w:rsidR="00C1487B">
              <w:t xml:space="preserve">. Arkitekt Ole Drachmann </w:t>
            </w:r>
            <w:r w:rsidR="00F706E0">
              <w:t>deltager.</w:t>
            </w:r>
          </w:p>
          <w:p w14:paraId="585AFA7D" w14:textId="3F0023C4" w:rsidR="00F706E0" w:rsidRDefault="00F706E0">
            <w:r>
              <w:t>Byggeudvalget holder møde den 9. april kl. 16.</w:t>
            </w:r>
          </w:p>
        </w:tc>
      </w:tr>
      <w:tr w:rsidR="00246D9F" w14:paraId="055C2F1D" w14:textId="77777777" w:rsidTr="00A06945">
        <w:tc>
          <w:tcPr>
            <w:tcW w:w="2694" w:type="dxa"/>
          </w:tcPr>
          <w:p w14:paraId="35BDA85D" w14:textId="77777777" w:rsidR="009E3402" w:rsidRDefault="00246D9F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6.</w:t>
            </w:r>
            <w:r w:rsidR="00B838AD">
              <w:rPr>
                <w:rFonts w:ascii="Constantia" w:hAnsi="Constantia"/>
              </w:rPr>
              <w:t xml:space="preserve"> </w:t>
            </w:r>
            <w:r w:rsidR="002B6579">
              <w:rPr>
                <w:rFonts w:ascii="Constantia" w:hAnsi="Constantia"/>
              </w:rPr>
              <w:t xml:space="preserve">Forslag om oprettelse af </w:t>
            </w:r>
          </w:p>
          <w:p w14:paraId="7C0E5FA6" w14:textId="77777777" w:rsidR="009E3402" w:rsidRDefault="002B6579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et børnekor ved </w:t>
            </w:r>
          </w:p>
          <w:p w14:paraId="6ED3AC3C" w14:textId="77777777" w:rsidR="009E3402" w:rsidRDefault="002B6579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Garnisonskirkens </w:t>
            </w:r>
          </w:p>
          <w:p w14:paraId="77B16FB6" w14:textId="7FC7C990" w:rsidR="00246D9F" w:rsidRDefault="009E3402" w:rsidP="00F0201C">
            <w:pPr>
              <w:spacing w:after="0" w:line="276" w:lineRule="auto"/>
              <w:ind w:left="1300" w:hanging="130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M</w:t>
            </w:r>
            <w:r w:rsidR="002B6579">
              <w:rPr>
                <w:rFonts w:ascii="Constantia" w:hAnsi="Constantia"/>
              </w:rPr>
              <w:t>enighedsbørnehave</w:t>
            </w:r>
            <w:r>
              <w:rPr>
                <w:rFonts w:ascii="Constantia" w:hAnsi="Constantia"/>
              </w:rPr>
              <w:t>.</w:t>
            </w:r>
          </w:p>
          <w:p w14:paraId="2BB47D3D" w14:textId="4618F84C" w:rsidR="00246D9F" w:rsidRDefault="00246D9F"/>
        </w:tc>
        <w:tc>
          <w:tcPr>
            <w:tcW w:w="6657" w:type="dxa"/>
          </w:tcPr>
          <w:p w14:paraId="463549C7" w14:textId="77777777" w:rsidR="00246D9F" w:rsidRDefault="00246D9F"/>
        </w:tc>
      </w:tr>
      <w:tr w:rsidR="00246D9F" w14:paraId="6C1D5B01" w14:textId="77777777" w:rsidTr="00A06945">
        <w:tc>
          <w:tcPr>
            <w:tcW w:w="2694" w:type="dxa"/>
          </w:tcPr>
          <w:p w14:paraId="35564BCA" w14:textId="77777777" w:rsidR="00246D9F" w:rsidRDefault="00246D9F"/>
        </w:tc>
        <w:tc>
          <w:tcPr>
            <w:tcW w:w="6657" w:type="dxa"/>
          </w:tcPr>
          <w:p w14:paraId="4AA6627E" w14:textId="1BCFDEF7" w:rsidR="00246D9F" w:rsidRDefault="00CE0D6E">
            <w:r>
              <w:t xml:space="preserve">Jens Christian Grøndahl orienterer menighedsrådet om ideen om at oprette </w:t>
            </w:r>
            <w:r w:rsidR="001927AC">
              <w:t xml:space="preserve">et børnekor for Garnisonskirkens Menighedsbørnehave. </w:t>
            </w:r>
            <w:r w:rsidR="004F672A">
              <w:t xml:space="preserve">Menighedsrådet bakkede op om ideen. </w:t>
            </w:r>
          </w:p>
        </w:tc>
      </w:tr>
      <w:tr w:rsidR="00246D9F" w14:paraId="43522FF2" w14:textId="77777777" w:rsidTr="00A06945">
        <w:tc>
          <w:tcPr>
            <w:tcW w:w="2694" w:type="dxa"/>
          </w:tcPr>
          <w:p w14:paraId="78FDC930" w14:textId="7D0B5061" w:rsidR="00246D9F" w:rsidRPr="00556D3B" w:rsidRDefault="00556D3B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7. Forslag om </w:t>
            </w:r>
            <w:r w:rsidR="004144A2">
              <w:rPr>
                <w:rFonts w:ascii="Constantia" w:hAnsi="Constantia"/>
              </w:rPr>
              <w:t>navneskilt på gitteret ved indkørsel</w:t>
            </w:r>
            <w:r w:rsidR="003B068F">
              <w:rPr>
                <w:rFonts w:ascii="Constantia" w:hAnsi="Constantia"/>
              </w:rPr>
              <w:t xml:space="preserve"> til kirken.</w:t>
            </w:r>
          </w:p>
        </w:tc>
        <w:tc>
          <w:tcPr>
            <w:tcW w:w="6657" w:type="dxa"/>
          </w:tcPr>
          <w:p w14:paraId="3B1C2F5F" w14:textId="77777777" w:rsidR="00246D9F" w:rsidRDefault="00246D9F"/>
        </w:tc>
      </w:tr>
      <w:tr w:rsidR="00246D9F" w14:paraId="5F1D5517" w14:textId="77777777" w:rsidTr="00A06945">
        <w:tc>
          <w:tcPr>
            <w:tcW w:w="2694" w:type="dxa"/>
          </w:tcPr>
          <w:p w14:paraId="467FEC34" w14:textId="77777777" w:rsidR="00246D9F" w:rsidRDefault="00246D9F"/>
        </w:tc>
        <w:tc>
          <w:tcPr>
            <w:tcW w:w="6657" w:type="dxa"/>
          </w:tcPr>
          <w:p w14:paraId="34954FA6" w14:textId="0C22ECE9" w:rsidR="00246D9F" w:rsidRDefault="00A1517D">
            <w:r>
              <w:t xml:space="preserve">Menighedsrådet besluttede at bestille </w:t>
            </w:r>
            <w:r w:rsidR="00E16F11">
              <w:t xml:space="preserve">et </w:t>
            </w:r>
            <w:r w:rsidR="007721D8">
              <w:t xml:space="preserve">vandret skilt med rød farve. </w:t>
            </w:r>
          </w:p>
        </w:tc>
      </w:tr>
      <w:tr w:rsidR="00246D9F" w14:paraId="6E856A68" w14:textId="77777777" w:rsidTr="00A06945">
        <w:tc>
          <w:tcPr>
            <w:tcW w:w="2694" w:type="dxa"/>
          </w:tcPr>
          <w:p w14:paraId="2F99CD45" w14:textId="41CB1CC8" w:rsidR="00503064" w:rsidRDefault="003B068F" w:rsidP="00B838AD">
            <w:pPr>
              <w:spacing w:line="276" w:lineRule="auto"/>
              <w:ind w:left="180" w:hanging="18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</w:t>
            </w:r>
            <w:r w:rsidR="00246D9F">
              <w:rPr>
                <w:rFonts w:ascii="Constantia" w:hAnsi="Constantia"/>
              </w:rPr>
              <w:t>.</w:t>
            </w:r>
            <w:r w:rsidR="00B838AD">
              <w:rPr>
                <w:rFonts w:ascii="Constantia" w:hAnsi="Constantia"/>
              </w:rPr>
              <w:t xml:space="preserve"> </w:t>
            </w:r>
            <w:r w:rsidR="0024752D">
              <w:rPr>
                <w:rFonts w:ascii="Constantia" w:hAnsi="Constantia"/>
              </w:rPr>
              <w:t>Eventuelt</w:t>
            </w:r>
            <w:r w:rsidR="00503064">
              <w:rPr>
                <w:rFonts w:ascii="Constantia" w:hAnsi="Constantia"/>
              </w:rPr>
              <w:t>.</w:t>
            </w:r>
          </w:p>
          <w:p w14:paraId="624AE57B" w14:textId="111DDC22" w:rsidR="00246D9F" w:rsidRDefault="00246D9F" w:rsidP="00503064">
            <w:pPr>
              <w:spacing w:line="276" w:lineRule="auto"/>
              <w:ind w:left="180" w:hanging="180"/>
            </w:pPr>
            <w:r>
              <w:rPr>
                <w:rFonts w:ascii="Constantia" w:hAnsi="Constantia"/>
              </w:rPr>
              <w:t xml:space="preserve"> </w:t>
            </w:r>
          </w:p>
        </w:tc>
        <w:tc>
          <w:tcPr>
            <w:tcW w:w="6657" w:type="dxa"/>
          </w:tcPr>
          <w:p w14:paraId="6E528356" w14:textId="77777777" w:rsidR="00246D9F" w:rsidRDefault="00246D9F"/>
        </w:tc>
      </w:tr>
      <w:tr w:rsidR="00246D9F" w14:paraId="64C74223" w14:textId="77777777" w:rsidTr="00A06945">
        <w:tc>
          <w:tcPr>
            <w:tcW w:w="2694" w:type="dxa"/>
          </w:tcPr>
          <w:p w14:paraId="36E5EE32" w14:textId="77777777" w:rsidR="00246D9F" w:rsidRDefault="00246D9F"/>
        </w:tc>
        <w:tc>
          <w:tcPr>
            <w:tcW w:w="6657" w:type="dxa"/>
          </w:tcPr>
          <w:p w14:paraId="2DEFD4E6" w14:textId="0F203643" w:rsidR="00246D9F" w:rsidRDefault="00DA7FB5">
            <w:r>
              <w:t xml:space="preserve">På bekendtgørelserne </w:t>
            </w:r>
            <w:r w:rsidR="00B305E1">
              <w:t>skal det fremover fremgå, at der er AA-møder</w:t>
            </w:r>
            <w:r w:rsidR="00532154">
              <w:t xml:space="preserve"> hver mandag kl. 20 i menighedshuset. </w:t>
            </w:r>
          </w:p>
        </w:tc>
      </w:tr>
      <w:tr w:rsidR="00246D9F" w14:paraId="0D99048F" w14:textId="77777777" w:rsidTr="00A06945">
        <w:tc>
          <w:tcPr>
            <w:tcW w:w="2694" w:type="dxa"/>
          </w:tcPr>
          <w:p w14:paraId="576B4A76" w14:textId="77777777" w:rsidR="00246D9F" w:rsidRDefault="00246D9F"/>
        </w:tc>
        <w:tc>
          <w:tcPr>
            <w:tcW w:w="6657" w:type="dxa"/>
          </w:tcPr>
          <w:p w14:paraId="4A147353" w14:textId="30B45EB2" w:rsidR="00246D9F" w:rsidRDefault="00C94C14">
            <w:r>
              <w:t xml:space="preserve">Der skal bruges </w:t>
            </w:r>
            <w:r w:rsidR="006F19E0">
              <w:t xml:space="preserve">opvaskertabs til </w:t>
            </w:r>
            <w:r w:rsidR="00A94AA9">
              <w:t>opvaskemaskinen, da den automatiske doserings</w:t>
            </w:r>
            <w:r w:rsidR="00E96D78">
              <w:t xml:space="preserve">funktion ikke er sat til længere. </w:t>
            </w:r>
          </w:p>
        </w:tc>
      </w:tr>
      <w:tr w:rsidR="00246D9F" w14:paraId="31740C22" w14:textId="77777777" w:rsidTr="00A06945">
        <w:tc>
          <w:tcPr>
            <w:tcW w:w="2694" w:type="dxa"/>
          </w:tcPr>
          <w:p w14:paraId="4B6C775C" w14:textId="54D401BF" w:rsidR="00246D9F" w:rsidRDefault="003B068F" w:rsidP="00B838AD">
            <w:pPr>
              <w:spacing w:line="276" w:lineRule="auto"/>
              <w:ind w:left="322" w:hanging="322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</w:t>
            </w:r>
            <w:r w:rsidR="00246D9F">
              <w:rPr>
                <w:rFonts w:ascii="Constantia" w:hAnsi="Constantia"/>
              </w:rPr>
              <w:t xml:space="preserve">. </w:t>
            </w:r>
            <w:r w:rsidR="0024752D">
              <w:rPr>
                <w:rFonts w:ascii="Constantia" w:hAnsi="Constantia"/>
              </w:rPr>
              <w:t>Lukket punkt</w:t>
            </w:r>
            <w:r w:rsidR="00CC1E92">
              <w:rPr>
                <w:rFonts w:ascii="Constantia" w:hAnsi="Constantia"/>
              </w:rPr>
              <w:t>.</w:t>
            </w:r>
          </w:p>
          <w:p w14:paraId="44AE8969" w14:textId="74879357" w:rsidR="00246D9F" w:rsidRDefault="00246D9F"/>
        </w:tc>
        <w:tc>
          <w:tcPr>
            <w:tcW w:w="6657" w:type="dxa"/>
          </w:tcPr>
          <w:p w14:paraId="76DA5822" w14:textId="77777777" w:rsidR="00246D9F" w:rsidRDefault="00246D9F"/>
        </w:tc>
      </w:tr>
      <w:tr w:rsidR="00246D9F" w14:paraId="00EA24FD" w14:textId="77777777" w:rsidTr="00A06945">
        <w:tc>
          <w:tcPr>
            <w:tcW w:w="2694" w:type="dxa"/>
          </w:tcPr>
          <w:p w14:paraId="04D4026A" w14:textId="77777777" w:rsidR="00246D9F" w:rsidRDefault="00246D9F"/>
        </w:tc>
        <w:tc>
          <w:tcPr>
            <w:tcW w:w="6657" w:type="dxa"/>
          </w:tcPr>
          <w:p w14:paraId="546D51DB" w14:textId="77777777" w:rsidR="00246D9F" w:rsidRDefault="00246D9F"/>
        </w:tc>
      </w:tr>
      <w:tr w:rsidR="00246D9F" w14:paraId="3DA949DE" w14:textId="77777777" w:rsidTr="00A06945">
        <w:tc>
          <w:tcPr>
            <w:tcW w:w="2694" w:type="dxa"/>
          </w:tcPr>
          <w:p w14:paraId="4BF61328" w14:textId="77777777" w:rsidR="00246D9F" w:rsidRDefault="00246D9F"/>
        </w:tc>
        <w:tc>
          <w:tcPr>
            <w:tcW w:w="6657" w:type="dxa"/>
          </w:tcPr>
          <w:p w14:paraId="3A49D626" w14:textId="77777777" w:rsidR="00246D9F" w:rsidRDefault="00246D9F"/>
        </w:tc>
      </w:tr>
      <w:tr w:rsidR="00246D9F" w14:paraId="1183177B" w14:textId="77777777" w:rsidTr="00A06945">
        <w:tc>
          <w:tcPr>
            <w:tcW w:w="2694" w:type="dxa"/>
          </w:tcPr>
          <w:p w14:paraId="44E8846E" w14:textId="77777777" w:rsidR="00246D9F" w:rsidRDefault="00246D9F"/>
        </w:tc>
        <w:tc>
          <w:tcPr>
            <w:tcW w:w="6657" w:type="dxa"/>
          </w:tcPr>
          <w:p w14:paraId="272D5784" w14:textId="77777777" w:rsidR="00246D9F" w:rsidRDefault="00246D9F"/>
        </w:tc>
      </w:tr>
      <w:tr w:rsidR="00246D9F" w14:paraId="68D2936B" w14:textId="77777777" w:rsidTr="00A06945">
        <w:tc>
          <w:tcPr>
            <w:tcW w:w="2694" w:type="dxa"/>
          </w:tcPr>
          <w:p w14:paraId="6A18FEA9" w14:textId="77777777" w:rsidR="00246D9F" w:rsidRDefault="00246D9F"/>
        </w:tc>
        <w:tc>
          <w:tcPr>
            <w:tcW w:w="6657" w:type="dxa"/>
          </w:tcPr>
          <w:p w14:paraId="5BEE878A" w14:textId="77777777" w:rsidR="00246D9F" w:rsidRDefault="00246D9F"/>
        </w:tc>
      </w:tr>
      <w:tr w:rsidR="00246D9F" w14:paraId="4B26DCDA" w14:textId="77777777" w:rsidTr="00A06945">
        <w:tc>
          <w:tcPr>
            <w:tcW w:w="2694" w:type="dxa"/>
          </w:tcPr>
          <w:p w14:paraId="482183C1" w14:textId="77777777" w:rsidR="00246D9F" w:rsidRDefault="00246D9F"/>
        </w:tc>
        <w:tc>
          <w:tcPr>
            <w:tcW w:w="6657" w:type="dxa"/>
          </w:tcPr>
          <w:p w14:paraId="48C86711" w14:textId="77777777" w:rsidR="00246D9F" w:rsidRDefault="00246D9F"/>
        </w:tc>
      </w:tr>
    </w:tbl>
    <w:p w14:paraId="035B94D4" w14:textId="77777777" w:rsidR="00AE62C2" w:rsidRDefault="00AE62C2"/>
    <w:sectPr w:rsidR="00AE62C2" w:rsidSect="00246D9F">
      <w:headerReference w:type="default" r:id="rId7"/>
      <w:pgSz w:w="11906" w:h="16838"/>
      <w:pgMar w:top="2154" w:right="311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0EB6C" w14:textId="77777777" w:rsidR="004E5B81" w:rsidRDefault="004E5B81" w:rsidP="00180960">
      <w:pPr>
        <w:spacing w:after="0" w:line="240" w:lineRule="auto"/>
      </w:pPr>
      <w:r>
        <w:separator/>
      </w:r>
    </w:p>
  </w:endnote>
  <w:endnote w:type="continuationSeparator" w:id="0">
    <w:p w14:paraId="6A47B6F8" w14:textId="77777777" w:rsidR="004E5B81" w:rsidRDefault="004E5B81" w:rsidP="0018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802DB" w14:textId="77777777" w:rsidR="004E5B81" w:rsidRDefault="004E5B81" w:rsidP="00180960">
      <w:pPr>
        <w:spacing w:after="0" w:line="240" w:lineRule="auto"/>
      </w:pPr>
      <w:r>
        <w:separator/>
      </w:r>
    </w:p>
  </w:footnote>
  <w:footnote w:type="continuationSeparator" w:id="0">
    <w:p w14:paraId="16E79D0F" w14:textId="77777777" w:rsidR="004E5B81" w:rsidRDefault="004E5B81" w:rsidP="0018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6642317"/>
      <w:docPartObj>
        <w:docPartGallery w:val="Page Numbers (Top of Page)"/>
        <w:docPartUnique/>
      </w:docPartObj>
    </w:sdtPr>
    <w:sdtEndPr/>
    <w:sdtContent>
      <w:p w14:paraId="3C366760" w14:textId="49F32664" w:rsidR="00180960" w:rsidRDefault="00180960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49798" w14:textId="77777777" w:rsidR="00180960" w:rsidRDefault="0018096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3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16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918519423">
    <w:abstractNumId w:val="14"/>
  </w:num>
  <w:num w:numId="2" w16cid:durableId="986518870">
    <w:abstractNumId w:val="9"/>
  </w:num>
  <w:num w:numId="3" w16cid:durableId="515579843">
    <w:abstractNumId w:val="7"/>
  </w:num>
  <w:num w:numId="4" w16cid:durableId="176431818">
    <w:abstractNumId w:val="6"/>
  </w:num>
  <w:num w:numId="5" w16cid:durableId="1660377866">
    <w:abstractNumId w:val="5"/>
  </w:num>
  <w:num w:numId="6" w16cid:durableId="1185746678">
    <w:abstractNumId w:val="4"/>
  </w:num>
  <w:num w:numId="7" w16cid:durableId="1436753998">
    <w:abstractNumId w:val="8"/>
  </w:num>
  <w:num w:numId="8" w16cid:durableId="1032607671">
    <w:abstractNumId w:val="3"/>
  </w:num>
  <w:num w:numId="9" w16cid:durableId="1252544397">
    <w:abstractNumId w:val="2"/>
  </w:num>
  <w:num w:numId="10" w16cid:durableId="1333877013">
    <w:abstractNumId w:val="1"/>
  </w:num>
  <w:num w:numId="11" w16cid:durableId="1792698801">
    <w:abstractNumId w:val="0"/>
  </w:num>
  <w:num w:numId="12" w16cid:durableId="1882663622">
    <w:abstractNumId w:val="15"/>
  </w:num>
  <w:num w:numId="13" w16cid:durableId="1119059093">
    <w:abstractNumId w:val="16"/>
  </w:num>
  <w:num w:numId="14" w16cid:durableId="1323311440">
    <w:abstractNumId w:val="12"/>
  </w:num>
  <w:num w:numId="15" w16cid:durableId="200213299">
    <w:abstractNumId w:val="17"/>
  </w:num>
  <w:num w:numId="16" w16cid:durableId="649754466">
    <w:abstractNumId w:val="18"/>
  </w:num>
  <w:num w:numId="17" w16cid:durableId="1731342491">
    <w:abstractNumId w:val="13"/>
  </w:num>
  <w:num w:numId="18" w16cid:durableId="996422623">
    <w:abstractNumId w:val="10"/>
  </w:num>
  <w:num w:numId="19" w16cid:durableId="21446493">
    <w:abstractNumId w:val="11"/>
  </w:num>
  <w:num w:numId="20" w16cid:durableId="10080948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F"/>
    <w:rsid w:val="00004643"/>
    <w:rsid w:val="000174DD"/>
    <w:rsid w:val="00030A3D"/>
    <w:rsid w:val="00051B66"/>
    <w:rsid w:val="000A03FD"/>
    <w:rsid w:val="000C07C8"/>
    <w:rsid w:val="000D1CE9"/>
    <w:rsid w:val="000D5768"/>
    <w:rsid w:val="000D706F"/>
    <w:rsid w:val="000F0570"/>
    <w:rsid w:val="000F5C17"/>
    <w:rsid w:val="00101C72"/>
    <w:rsid w:val="00101F16"/>
    <w:rsid w:val="00111D97"/>
    <w:rsid w:val="00117843"/>
    <w:rsid w:val="001221B1"/>
    <w:rsid w:val="00134654"/>
    <w:rsid w:val="00154C0F"/>
    <w:rsid w:val="0016468F"/>
    <w:rsid w:val="00166A6E"/>
    <w:rsid w:val="00180960"/>
    <w:rsid w:val="001927AC"/>
    <w:rsid w:val="001B5903"/>
    <w:rsid w:val="001C1441"/>
    <w:rsid w:val="001C7FEE"/>
    <w:rsid w:val="001D681F"/>
    <w:rsid w:val="001E6E8C"/>
    <w:rsid w:val="002268F0"/>
    <w:rsid w:val="00246D9F"/>
    <w:rsid w:val="0024752D"/>
    <w:rsid w:val="002521FB"/>
    <w:rsid w:val="002676A0"/>
    <w:rsid w:val="00290CCF"/>
    <w:rsid w:val="00291139"/>
    <w:rsid w:val="002A2F4E"/>
    <w:rsid w:val="002A38DE"/>
    <w:rsid w:val="002B6579"/>
    <w:rsid w:val="002D1855"/>
    <w:rsid w:val="002E3075"/>
    <w:rsid w:val="002F1E03"/>
    <w:rsid w:val="003117B4"/>
    <w:rsid w:val="00313E58"/>
    <w:rsid w:val="00347BB9"/>
    <w:rsid w:val="00361B65"/>
    <w:rsid w:val="00364AE7"/>
    <w:rsid w:val="003B068F"/>
    <w:rsid w:val="003C1F12"/>
    <w:rsid w:val="003E034F"/>
    <w:rsid w:val="00400D09"/>
    <w:rsid w:val="00401E59"/>
    <w:rsid w:val="004137F7"/>
    <w:rsid w:val="004144A2"/>
    <w:rsid w:val="004369A7"/>
    <w:rsid w:val="004548B5"/>
    <w:rsid w:val="00497F41"/>
    <w:rsid w:val="004E5B81"/>
    <w:rsid w:val="004F672A"/>
    <w:rsid w:val="00500059"/>
    <w:rsid w:val="00503064"/>
    <w:rsid w:val="00532154"/>
    <w:rsid w:val="005537DF"/>
    <w:rsid w:val="00556D3B"/>
    <w:rsid w:val="005751AB"/>
    <w:rsid w:val="0058350C"/>
    <w:rsid w:val="005D5C2D"/>
    <w:rsid w:val="005D6DA0"/>
    <w:rsid w:val="005D73E0"/>
    <w:rsid w:val="005F5DEA"/>
    <w:rsid w:val="00603991"/>
    <w:rsid w:val="00603E3F"/>
    <w:rsid w:val="00604060"/>
    <w:rsid w:val="00605580"/>
    <w:rsid w:val="0061439B"/>
    <w:rsid w:val="00627C90"/>
    <w:rsid w:val="00654C5D"/>
    <w:rsid w:val="00657979"/>
    <w:rsid w:val="00662F1B"/>
    <w:rsid w:val="006949FF"/>
    <w:rsid w:val="006A631A"/>
    <w:rsid w:val="006C1BA9"/>
    <w:rsid w:val="006F19E0"/>
    <w:rsid w:val="006F480C"/>
    <w:rsid w:val="007200BD"/>
    <w:rsid w:val="007408B2"/>
    <w:rsid w:val="00741682"/>
    <w:rsid w:val="00742C9B"/>
    <w:rsid w:val="00757C5B"/>
    <w:rsid w:val="007721D8"/>
    <w:rsid w:val="00776616"/>
    <w:rsid w:val="00785BD5"/>
    <w:rsid w:val="00787573"/>
    <w:rsid w:val="007878BD"/>
    <w:rsid w:val="007B10C7"/>
    <w:rsid w:val="007D24D5"/>
    <w:rsid w:val="007D3885"/>
    <w:rsid w:val="007F0B19"/>
    <w:rsid w:val="007F2DA5"/>
    <w:rsid w:val="007F7919"/>
    <w:rsid w:val="00806881"/>
    <w:rsid w:val="008168EF"/>
    <w:rsid w:val="008336FE"/>
    <w:rsid w:val="00842DBC"/>
    <w:rsid w:val="00844808"/>
    <w:rsid w:val="008476D3"/>
    <w:rsid w:val="008709D1"/>
    <w:rsid w:val="008A189A"/>
    <w:rsid w:val="008A362F"/>
    <w:rsid w:val="008C63E3"/>
    <w:rsid w:val="008F0D6C"/>
    <w:rsid w:val="008F1FD6"/>
    <w:rsid w:val="00902FDD"/>
    <w:rsid w:val="009249C5"/>
    <w:rsid w:val="00933A85"/>
    <w:rsid w:val="00937F77"/>
    <w:rsid w:val="0097135E"/>
    <w:rsid w:val="0097692C"/>
    <w:rsid w:val="009827A2"/>
    <w:rsid w:val="009A3D7C"/>
    <w:rsid w:val="009C0C8C"/>
    <w:rsid w:val="009C17B4"/>
    <w:rsid w:val="009C1D79"/>
    <w:rsid w:val="009C5E1B"/>
    <w:rsid w:val="009C7BA5"/>
    <w:rsid w:val="009E3402"/>
    <w:rsid w:val="00A06945"/>
    <w:rsid w:val="00A1517D"/>
    <w:rsid w:val="00A41A93"/>
    <w:rsid w:val="00A94AA9"/>
    <w:rsid w:val="00AB1304"/>
    <w:rsid w:val="00AB2468"/>
    <w:rsid w:val="00AB32E3"/>
    <w:rsid w:val="00AC25A1"/>
    <w:rsid w:val="00AD706D"/>
    <w:rsid w:val="00AE62C2"/>
    <w:rsid w:val="00B02B63"/>
    <w:rsid w:val="00B11C4D"/>
    <w:rsid w:val="00B14F7E"/>
    <w:rsid w:val="00B275BD"/>
    <w:rsid w:val="00B305E1"/>
    <w:rsid w:val="00B64625"/>
    <w:rsid w:val="00B65656"/>
    <w:rsid w:val="00B838AD"/>
    <w:rsid w:val="00BA35EE"/>
    <w:rsid w:val="00BD7542"/>
    <w:rsid w:val="00C017D4"/>
    <w:rsid w:val="00C01CD0"/>
    <w:rsid w:val="00C04FD5"/>
    <w:rsid w:val="00C064D2"/>
    <w:rsid w:val="00C1487B"/>
    <w:rsid w:val="00C32270"/>
    <w:rsid w:val="00C43012"/>
    <w:rsid w:val="00C509D9"/>
    <w:rsid w:val="00C6278A"/>
    <w:rsid w:val="00C713AB"/>
    <w:rsid w:val="00C842F5"/>
    <w:rsid w:val="00C92FCE"/>
    <w:rsid w:val="00C94C14"/>
    <w:rsid w:val="00CA7E0E"/>
    <w:rsid w:val="00CC1E92"/>
    <w:rsid w:val="00CD1EBA"/>
    <w:rsid w:val="00CE0D6E"/>
    <w:rsid w:val="00CF4556"/>
    <w:rsid w:val="00CF6610"/>
    <w:rsid w:val="00D02D46"/>
    <w:rsid w:val="00D1208D"/>
    <w:rsid w:val="00D4024A"/>
    <w:rsid w:val="00D46426"/>
    <w:rsid w:val="00D520EF"/>
    <w:rsid w:val="00D61FB5"/>
    <w:rsid w:val="00D7281B"/>
    <w:rsid w:val="00D76E7C"/>
    <w:rsid w:val="00D96CBB"/>
    <w:rsid w:val="00DA6833"/>
    <w:rsid w:val="00DA7FB5"/>
    <w:rsid w:val="00DB04B2"/>
    <w:rsid w:val="00E11E97"/>
    <w:rsid w:val="00E16F11"/>
    <w:rsid w:val="00E23528"/>
    <w:rsid w:val="00E335E5"/>
    <w:rsid w:val="00E46DCB"/>
    <w:rsid w:val="00E555B0"/>
    <w:rsid w:val="00E57909"/>
    <w:rsid w:val="00E67DC3"/>
    <w:rsid w:val="00E740D5"/>
    <w:rsid w:val="00E87230"/>
    <w:rsid w:val="00E96D78"/>
    <w:rsid w:val="00EB2E7E"/>
    <w:rsid w:val="00EE6ED6"/>
    <w:rsid w:val="00EF13B1"/>
    <w:rsid w:val="00F0201C"/>
    <w:rsid w:val="00F110F9"/>
    <w:rsid w:val="00F34ED1"/>
    <w:rsid w:val="00F706E0"/>
    <w:rsid w:val="00F818CC"/>
    <w:rsid w:val="00F91D40"/>
    <w:rsid w:val="00FB0579"/>
    <w:rsid w:val="00FC2E0D"/>
    <w:rsid w:val="00FD0C84"/>
    <w:rsid w:val="00FD3DAD"/>
    <w:rsid w:val="00FD6C72"/>
    <w:rsid w:val="00FE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B14C"/>
  <w15:chartTrackingRefBased/>
  <w15:docId w15:val="{CC8F5BB7-FF84-40E0-ADA4-F8BAFC5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9F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246D9F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246D9F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246D9F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246D9F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246D9F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246D9F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246D9F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246D9F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246D9F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246D9F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46D9F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46D9F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246D9F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246D9F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246D9F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246D9F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99"/>
    <w:rsid w:val="00246D9F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246D9F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246D9F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246D9F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246D9F"/>
    <w:rPr>
      <w:spacing w:val="8"/>
    </w:rPr>
  </w:style>
  <w:style w:type="character" w:styleId="Sidetal">
    <w:name w:val="page number"/>
    <w:basedOn w:val="Standardskrifttypeiafsnit"/>
    <w:uiPriority w:val="9"/>
    <w:semiHidden/>
    <w:rsid w:val="00246D9F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246D9F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246D9F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246D9F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246D9F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246D9F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246D9F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246D9F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246D9F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246D9F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246D9F"/>
    <w:pPr>
      <w:spacing w:before="40" w:after="40"/>
      <w:ind w:left="85" w:right="85"/>
    </w:pPr>
  </w:style>
  <w:style w:type="table" w:styleId="Tabel-Gitter">
    <w:name w:val="Table Grid"/>
    <w:basedOn w:val="Tabel-Normal"/>
    <w:rsid w:val="00246D9F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246D9F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246D9F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46D9F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246D9F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246D9F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46D9F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246D9F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246D9F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46D9F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246D9F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246D9F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246D9F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246D9F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246D9F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246D9F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246D9F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246D9F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246D9F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246D9F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246D9F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246D9F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46D9F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6D9F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246D9F"/>
    <w:pPr>
      <w:spacing w:after="0"/>
    </w:pPr>
  </w:style>
  <w:style w:type="table" w:styleId="Lysliste-farve1">
    <w:name w:val="Light List Accent 1"/>
    <w:basedOn w:val="Tabel-Normal"/>
    <w:uiPriority w:val="61"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246D9F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246D9F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246D9F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246D9F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246D9F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246D9F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246D9F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246D9F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246D9F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246D9F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46D9F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246D9F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246D9F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246D9F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46D9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246D9F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46D9F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246D9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246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246D9F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246D9F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246D9F"/>
  </w:style>
  <w:style w:type="character" w:styleId="Bogenstitel">
    <w:name w:val="Book Title"/>
    <w:basedOn w:val="Standardskrifttypeiafsnit"/>
    <w:uiPriority w:val="99"/>
    <w:semiHidden/>
    <w:qFormat/>
    <w:rsid w:val="00246D9F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246D9F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246D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246D9F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46D9F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246D9F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246D9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246D9F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46D9F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246D9F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46D9F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246D9F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246D9F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46D9F"/>
    <w:rPr>
      <w:i/>
      <w:iCs/>
    </w:rPr>
  </w:style>
  <w:style w:type="character" w:styleId="HTML-kode">
    <w:name w:val="HTML Code"/>
    <w:basedOn w:val="Standardskrifttypeiafsnit"/>
    <w:uiPriority w:val="99"/>
    <w:semiHidden/>
    <w:rsid w:val="00246D9F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246D9F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246D9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46D9F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246D9F"/>
  </w:style>
  <w:style w:type="paragraph" w:styleId="NormalWeb">
    <w:name w:val="Normal (Web)"/>
    <w:basedOn w:val="Normal"/>
    <w:uiPriority w:val="99"/>
    <w:semiHidden/>
    <w:rsid w:val="00246D9F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246D9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46D9F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246D9F"/>
    <w:rPr>
      <w:i/>
      <w:iCs/>
    </w:rPr>
  </w:style>
  <w:style w:type="character" w:styleId="Strk">
    <w:name w:val="Strong"/>
    <w:basedOn w:val="Standardskrifttypeiafsnit"/>
    <w:uiPriority w:val="99"/>
    <w:semiHidden/>
    <w:rsid w:val="00246D9F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46D9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46D9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246D9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46D9F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246D9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46D9F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46D9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46D9F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46D9F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46D9F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246D9F"/>
  </w:style>
  <w:style w:type="character" w:customStyle="1" w:styleId="DatoTegn">
    <w:name w:val="Dato Tegn"/>
    <w:basedOn w:val="Standardskrifttypeiafsnit"/>
    <w:link w:val="Dato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246D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46D9F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246D9F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246D9F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246D9F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246D9F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246D9F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246D9F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46D9F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46D9F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46D9F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46D9F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46D9F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246D9F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246D9F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246D9F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246D9F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246D9F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246D9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246D9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46D9F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246D9F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246D9F"/>
  </w:style>
  <w:style w:type="character" w:styleId="Kommentarhenvisning">
    <w:name w:val="annotation reference"/>
    <w:basedOn w:val="Standardskrifttypeiafsnit"/>
    <w:uiPriority w:val="99"/>
    <w:semiHidden/>
    <w:rsid w:val="00246D9F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246D9F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246D9F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246D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246D9F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246D9F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246D9F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246D9F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46D9F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246D9F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246D9F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6D9F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6D9F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6D9F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6D9F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6D9F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6D9F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6D9F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532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Lindeberg - BBG</dc:creator>
  <cp:keywords/>
  <dc:description/>
  <cp:lastModifiedBy>Sahra Louise Lindeberg</cp:lastModifiedBy>
  <cp:revision>130</cp:revision>
  <dcterms:created xsi:type="dcterms:W3CDTF">2025-03-20T11:47:00Z</dcterms:created>
  <dcterms:modified xsi:type="dcterms:W3CDTF">2025-03-28T11:13:00Z</dcterms:modified>
</cp:coreProperties>
</file>