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5B87" w14:textId="263D9B42" w:rsidR="0041231D" w:rsidRDefault="0041231D" w:rsidP="0041231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Ekstraordinært menighedsrådsmøde den 9. juni 2023 kl. 17</w:t>
      </w:r>
    </w:p>
    <w:p w14:paraId="7F383C07" w14:textId="77777777" w:rsidR="00BA1689" w:rsidRDefault="00BA1689" w:rsidP="0041231D">
      <w:pPr>
        <w:rPr>
          <w:rFonts w:eastAsia="Times New Roman"/>
          <w:sz w:val="28"/>
          <w:szCs w:val="28"/>
        </w:rPr>
      </w:pPr>
    </w:p>
    <w:p w14:paraId="317EBD8D" w14:textId="77777777" w:rsidR="00BA1689" w:rsidRDefault="00BA1689" w:rsidP="0041231D">
      <w:pPr>
        <w:rPr>
          <w:rFonts w:eastAsia="Times New Roman"/>
          <w:sz w:val="28"/>
          <w:szCs w:val="28"/>
        </w:rPr>
      </w:pPr>
    </w:p>
    <w:p w14:paraId="6E4A73D0" w14:textId="2775A50D" w:rsidR="00617C4D" w:rsidRDefault="00617C4D" w:rsidP="00617C4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 stede</w:t>
      </w:r>
      <w:r w:rsidRPr="00246D9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Jens Christian Grøndahl</w:t>
      </w:r>
      <w:r w:rsidRPr="00246D9F">
        <w:rPr>
          <w:rFonts w:asciiTheme="minorHAnsi" w:hAnsiTheme="minorHAnsi" w:cstheme="minorHAnsi"/>
        </w:rPr>
        <w:t>, Marianne Skodborggaard, Gert Lorenzen, Vibeke Hougaard, Gustav Grüner</w:t>
      </w:r>
      <w:r w:rsidR="00AB398D">
        <w:rPr>
          <w:rFonts w:asciiTheme="minorHAnsi" w:hAnsiTheme="minorHAnsi" w:cstheme="minorHAnsi"/>
        </w:rPr>
        <w:t xml:space="preserve"> og</w:t>
      </w:r>
      <w:r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</w:t>
      </w:r>
      <w:r w:rsidR="00AB398D">
        <w:rPr>
          <w:rFonts w:asciiTheme="minorHAnsi" w:hAnsiTheme="minorHAnsi" w:cstheme="minorHAnsi"/>
        </w:rPr>
        <w:t>.</w:t>
      </w:r>
    </w:p>
    <w:p w14:paraId="6F6A9160" w14:textId="77777777" w:rsidR="00BA1689" w:rsidRPr="0041231D" w:rsidRDefault="00BA1689" w:rsidP="0041231D">
      <w:pPr>
        <w:rPr>
          <w:rFonts w:eastAsia="Times New Roman"/>
          <w:sz w:val="28"/>
          <w:szCs w:val="28"/>
        </w:rPr>
      </w:pPr>
    </w:p>
    <w:p w14:paraId="6F90A1CD" w14:textId="339039A0" w:rsidR="0041231D" w:rsidRDefault="00701836" w:rsidP="0041231D">
      <w:pPr>
        <w:rPr>
          <w:rFonts w:eastAsia="Times New Roman"/>
        </w:rPr>
      </w:pPr>
      <w:r>
        <w:rPr>
          <w:rFonts w:eastAsia="Times New Roman"/>
        </w:rPr>
        <w:t>Afbud fra:</w:t>
      </w:r>
      <w:r w:rsidR="0088122D">
        <w:rPr>
          <w:rFonts w:eastAsia="Times New Roman"/>
        </w:rPr>
        <w:t xml:space="preserve"> Jacob Ørsted</w:t>
      </w:r>
      <w:r w:rsidR="00380CFF">
        <w:rPr>
          <w:rFonts w:eastAsia="Times New Roman"/>
        </w:rPr>
        <w:t xml:space="preserve"> og Jan Pehrsson.</w:t>
      </w:r>
    </w:p>
    <w:p w14:paraId="728B04A2" w14:textId="77777777" w:rsidR="0041231D" w:rsidRDefault="0041231D" w:rsidP="0041231D">
      <w:pPr>
        <w:rPr>
          <w:rFonts w:eastAsia="Times New Roman"/>
        </w:rPr>
      </w:pPr>
    </w:p>
    <w:p w14:paraId="7D095F1B" w14:textId="77777777" w:rsidR="00E120C5" w:rsidRDefault="00E120C5" w:rsidP="00E120C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PKT 1 </w:t>
      </w:r>
      <w:r>
        <w:rPr>
          <w:rStyle w:val="contentpasted1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Vedtagelse af “Vedtægt for samarbejde om drift af Holmens og Garnisons Kirkegårde".</w:t>
      </w:r>
    </w:p>
    <w:p w14:paraId="6B927A7A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Menighedsrådet godkendte enstemmigt udkast til vedtægt for samarbejde om drift af Holmens og Garnisons kirkegårde.  </w:t>
      </w:r>
    </w:p>
    <w:p w14:paraId="6D719B45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 </w:t>
      </w:r>
    </w:p>
    <w:p w14:paraId="3A5E9722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Et medlem så dog udfordringer i, at samarbejdet var uden kirkeværge, samt at man anvender begrebet “samarbejdet” om den nye juridiske enhed.  </w:t>
      </w:r>
    </w:p>
    <w:p w14:paraId="59D8D0F0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 </w:t>
      </w:r>
    </w:p>
    <w:p w14:paraId="6DD45C01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Der var enighed om, at provstiudvalget bedes oplyse, hvilken dato sognenes og kirkegårdenes regnskaber adskilles, herunder om dette sker med tilbagevirkende kraft.</w:t>
      </w:r>
    </w:p>
    <w:p w14:paraId="06DA83E2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</w:p>
    <w:p w14:paraId="08022FC6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Menighedsrådet anbefaler, at den nye bestyrelse afholder et årligt repræsentantskabsmøde med repræsentanter for brugerkredsen (de deltagende sogne), samt at den allerede udpegede repræsentant for </w:t>
      </w:r>
      <w:proofErr w:type="gramStart"/>
      <w:r>
        <w:rPr>
          <w:color w:val="000000"/>
          <w:sz w:val="24"/>
          <w:szCs w:val="24"/>
        </w:rPr>
        <w:t>repræsentantskabet</w:t>
      </w:r>
      <w:proofErr w:type="gramEnd"/>
      <w:r>
        <w:rPr>
          <w:color w:val="000000"/>
          <w:sz w:val="24"/>
          <w:szCs w:val="24"/>
        </w:rPr>
        <w:t xml:space="preserve"> kommer til at virke som kontaktperson for repræsentantskabet. </w:t>
      </w:r>
    </w:p>
    <w:p w14:paraId="56EF7B05" w14:textId="77777777" w:rsidR="00E120C5" w:rsidRDefault="00E120C5" w:rsidP="00E120C5">
      <w:pPr>
        <w:pStyle w:val="Almindeligtekst"/>
        <w:rPr>
          <w:rFonts w:ascii="Arial" w:hAnsi="Arial" w:cs="Arial"/>
          <w:color w:val="000000"/>
        </w:rPr>
      </w:pPr>
    </w:p>
    <w:p w14:paraId="3C4F6295" w14:textId="77777777" w:rsidR="00E120C5" w:rsidRDefault="00E120C5" w:rsidP="00E120C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PKT 2 </w:t>
      </w:r>
      <w:r>
        <w:rPr>
          <w:rStyle w:val="contentpasted0"/>
          <w:rFonts w:eastAsia="Times New Roman"/>
          <w:b/>
          <w:bCs/>
          <w:color w:val="000000"/>
          <w:sz w:val="24"/>
          <w:szCs w:val="24"/>
          <w:shd w:val="clear" w:color="auto" w:fill="FFFFFF"/>
        </w:rPr>
        <w:t>Foreløbig budgetudmelding</w:t>
      </w:r>
    </w:p>
    <w:p w14:paraId="4C85B9F5" w14:textId="77777777" w:rsidR="00E120C5" w:rsidRDefault="00E120C5" w:rsidP="00E120C5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3"/>
          <w:rFonts w:eastAsia="Times New Roman"/>
          <w:color w:val="000000"/>
          <w:sz w:val="24"/>
          <w:szCs w:val="24"/>
        </w:rPr>
        <w:t>Menighedsrådet godkendte enstemmigt det foreløbige budget.</w:t>
      </w:r>
    </w:p>
    <w:p w14:paraId="413BBEF3" w14:textId="77777777" w:rsidR="00E120C5" w:rsidRDefault="00E120C5" w:rsidP="00E120C5">
      <w:pPr>
        <w:rPr>
          <w:rFonts w:eastAsia="Times New Roman"/>
          <w:color w:val="000000"/>
          <w:sz w:val="24"/>
          <w:szCs w:val="24"/>
        </w:rPr>
      </w:pPr>
    </w:p>
    <w:p w14:paraId="5DA3B26C" w14:textId="3F97E97B" w:rsidR="0041231D" w:rsidRDefault="0041231D" w:rsidP="004D5280">
      <w:pPr>
        <w:rPr>
          <w:rFonts w:eastAsia="Times New Roman"/>
        </w:rPr>
      </w:pPr>
    </w:p>
    <w:p w14:paraId="1AB18F7E" w14:textId="77777777" w:rsidR="004D5280" w:rsidRDefault="004D5280" w:rsidP="004D5280">
      <w:pPr>
        <w:rPr>
          <w:rFonts w:eastAsia="Times New Roman"/>
        </w:rPr>
      </w:pPr>
    </w:p>
    <w:p w14:paraId="61E099F9" w14:textId="77777777" w:rsidR="004D5280" w:rsidRPr="004D5280" w:rsidRDefault="004D5280" w:rsidP="004D5280">
      <w:pPr>
        <w:rPr>
          <w:rFonts w:eastAsia="Times New Roman"/>
        </w:rPr>
      </w:pPr>
    </w:p>
    <w:p w14:paraId="24492C0E" w14:textId="77777777" w:rsidR="0016501E" w:rsidRDefault="0016501E" w:rsidP="0016501E">
      <w:pPr>
        <w:rPr>
          <w:rFonts w:eastAsia="Times New Roman"/>
        </w:rPr>
      </w:pPr>
    </w:p>
    <w:p w14:paraId="066625D3" w14:textId="77777777" w:rsidR="0016501E" w:rsidRDefault="0016501E" w:rsidP="0016501E">
      <w:pPr>
        <w:rPr>
          <w:rFonts w:eastAsia="Times New Roman"/>
        </w:rPr>
      </w:pPr>
    </w:p>
    <w:p w14:paraId="1AE10362" w14:textId="77777777" w:rsidR="0016501E" w:rsidRPr="0016501E" w:rsidRDefault="0016501E" w:rsidP="0016501E">
      <w:pPr>
        <w:rPr>
          <w:rFonts w:eastAsia="Times New Roman"/>
        </w:rPr>
      </w:pPr>
    </w:p>
    <w:p w14:paraId="384AFB27" w14:textId="77777777" w:rsidR="00D82F53" w:rsidRDefault="00D82F53"/>
    <w:sectPr w:rsidR="00D82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CA3"/>
    <w:multiLevelType w:val="hybridMultilevel"/>
    <w:tmpl w:val="AF72349A"/>
    <w:lvl w:ilvl="0" w:tplc="0DA6F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19F"/>
    <w:multiLevelType w:val="hybridMultilevel"/>
    <w:tmpl w:val="1AD60A32"/>
    <w:lvl w:ilvl="0" w:tplc="BA82B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18F8"/>
    <w:multiLevelType w:val="hybridMultilevel"/>
    <w:tmpl w:val="47480FC6"/>
    <w:lvl w:ilvl="0" w:tplc="EDC2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4C3D"/>
    <w:multiLevelType w:val="hybridMultilevel"/>
    <w:tmpl w:val="F3E67516"/>
    <w:lvl w:ilvl="0" w:tplc="76F65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05876">
    <w:abstractNumId w:val="2"/>
  </w:num>
  <w:num w:numId="2" w16cid:durableId="1725595288">
    <w:abstractNumId w:val="1"/>
  </w:num>
  <w:num w:numId="3" w16cid:durableId="737902191">
    <w:abstractNumId w:val="3"/>
  </w:num>
  <w:num w:numId="4" w16cid:durableId="179925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1D"/>
    <w:rsid w:val="0016501E"/>
    <w:rsid w:val="00380CFF"/>
    <w:rsid w:val="0041231D"/>
    <w:rsid w:val="004D5280"/>
    <w:rsid w:val="00617C4D"/>
    <w:rsid w:val="00701836"/>
    <w:rsid w:val="0088122D"/>
    <w:rsid w:val="00AB398D"/>
    <w:rsid w:val="00BA1689"/>
    <w:rsid w:val="00CD3E3B"/>
    <w:rsid w:val="00D82F53"/>
    <w:rsid w:val="00E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6856"/>
  <w15:chartTrackingRefBased/>
  <w15:docId w15:val="{D7E4BF8C-BF87-4EC9-A75E-4F60622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1D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231D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16501E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120C5"/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120C5"/>
    <w:rPr>
      <w:rFonts w:ascii="Calibri" w:hAnsi="Calibri" w:cs="Calibri"/>
      <w:kern w:val="0"/>
      <w:lang w:eastAsia="da-DK"/>
      <w14:ligatures w14:val="none"/>
    </w:rPr>
  </w:style>
  <w:style w:type="character" w:customStyle="1" w:styleId="contentpasted1">
    <w:name w:val="contentpasted1"/>
    <w:basedOn w:val="Standardskrifttypeiafsnit"/>
    <w:rsid w:val="00E120C5"/>
  </w:style>
  <w:style w:type="character" w:customStyle="1" w:styleId="contentpasted0">
    <w:name w:val="contentpasted0"/>
    <w:basedOn w:val="Standardskrifttypeiafsnit"/>
    <w:rsid w:val="00E120C5"/>
  </w:style>
  <w:style w:type="character" w:customStyle="1" w:styleId="contentpasted3">
    <w:name w:val="contentpasted3"/>
    <w:basedOn w:val="Standardskrifttypeiafsnit"/>
    <w:rsid w:val="00E1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10</cp:revision>
  <dcterms:created xsi:type="dcterms:W3CDTF">2023-06-09T07:00:00Z</dcterms:created>
  <dcterms:modified xsi:type="dcterms:W3CDTF">2023-06-12T06:15:00Z</dcterms:modified>
</cp:coreProperties>
</file>